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2C" w:rsidRDefault="00866D2C" w:rsidP="00866D2C">
      <w:pPr>
        <w:spacing w:after="0"/>
        <w:ind w:hanging="28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УЧЕБНО-ТЕМАТИЧЕСКИЙ ПЛАН </w:t>
      </w:r>
    </w:p>
    <w:p w:rsidR="00866D2C" w:rsidRDefault="00866D2C" w:rsidP="00866D2C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66D2C">
        <w:rPr>
          <w:rFonts w:ascii="Times New Roman" w:hAnsi="Times New Roman" w:cs="Times New Roman"/>
          <w:sz w:val="24"/>
          <w:szCs w:val="24"/>
        </w:rPr>
        <w:t>программы учебно-практического семинара</w:t>
      </w:r>
    </w:p>
    <w:p w:rsidR="00866D2C" w:rsidRPr="00866D2C" w:rsidRDefault="00866D2C" w:rsidP="00866D2C">
      <w:pPr>
        <w:spacing w:after="0"/>
        <w:ind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6D2C" w:rsidRDefault="00866D2C" w:rsidP="00866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Диагностика </w:t>
      </w:r>
      <w:r w:rsidRPr="0086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бактериологических и вирусологических</w:t>
      </w:r>
      <w:r w:rsidRPr="0063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объектов, имеющих карантинное значение для Китайской Народной Республики, регулируемых на зерновой продукции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530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6189"/>
        <w:gridCol w:w="574"/>
      </w:tblGrid>
      <w:tr w:rsidR="00866D2C" w:rsidTr="004F67A4">
        <w:tc>
          <w:tcPr>
            <w:tcW w:w="1594" w:type="pct"/>
            <w:hideMark/>
          </w:tcPr>
          <w:p w:rsidR="00866D2C" w:rsidRDefault="00866D2C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</w:p>
        </w:tc>
        <w:tc>
          <w:tcPr>
            <w:tcW w:w="3406" w:type="pct"/>
            <w:gridSpan w:val="2"/>
            <w:hideMark/>
          </w:tcPr>
          <w:p w:rsidR="00866D2C" w:rsidRDefault="00866D2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освоение, формирование и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знаний, </w:t>
            </w:r>
            <w:r w:rsidRPr="00866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и навыков, необходимых для проведения лабораторных исследований по выявлению и идентификации бактериологических и вирусологических объектов, </w:t>
            </w:r>
            <w:r w:rsidRPr="0086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карантинное значение для Китайской Народной Республики, регулируемых на зерновой продукции</w:t>
            </w:r>
            <w:r w:rsidRPr="008527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866D2C" w:rsidTr="004F67A4">
        <w:trPr>
          <w:gridAfter w:val="1"/>
          <w:wAfter w:w="289" w:type="pct"/>
        </w:trPr>
        <w:tc>
          <w:tcPr>
            <w:tcW w:w="1594" w:type="pct"/>
            <w:hideMark/>
          </w:tcPr>
          <w:p w:rsidR="00866D2C" w:rsidRDefault="00866D2C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222233"/>
                <w:sz w:val="24"/>
                <w:szCs w:val="24"/>
                <w:lang w:eastAsia="en-US"/>
              </w:rPr>
              <w:t>Категория слушателей</w:t>
            </w:r>
          </w:p>
        </w:tc>
        <w:tc>
          <w:tcPr>
            <w:tcW w:w="3117" w:type="pct"/>
            <w:hideMark/>
          </w:tcPr>
          <w:p w:rsidR="00866D2C" w:rsidRDefault="00866D2C">
            <w:pPr>
              <w:shd w:val="clear" w:color="auto" w:fill="FFFFFF"/>
              <w:rPr>
                <w:rFonts w:ascii="Times New Roman" w:hAnsi="Times New Roman" w:cs="Times New Roman"/>
                <w:color w:val="222233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специалисты филиалов ФГБУ «ВНИИКР» и организаций подведомственных Россельхознадзору.</w:t>
            </w:r>
          </w:p>
        </w:tc>
      </w:tr>
      <w:tr w:rsidR="00866D2C" w:rsidTr="004F67A4">
        <w:trPr>
          <w:gridAfter w:val="1"/>
          <w:wAfter w:w="289" w:type="pct"/>
        </w:trPr>
        <w:tc>
          <w:tcPr>
            <w:tcW w:w="1594" w:type="pct"/>
            <w:hideMark/>
          </w:tcPr>
          <w:p w:rsidR="00866D2C" w:rsidRDefault="00866D2C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3117" w:type="pct"/>
            <w:hideMark/>
          </w:tcPr>
          <w:p w:rsidR="00866D2C" w:rsidRDefault="00866D2C">
            <w:pPr>
              <w:pStyle w:val="2"/>
              <w:tabs>
                <w:tab w:val="left" w:pos="2694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часов</w:t>
            </w:r>
          </w:p>
        </w:tc>
      </w:tr>
      <w:tr w:rsidR="00866D2C" w:rsidTr="004F67A4">
        <w:trPr>
          <w:gridAfter w:val="1"/>
          <w:wAfter w:w="289" w:type="pct"/>
        </w:trPr>
        <w:tc>
          <w:tcPr>
            <w:tcW w:w="1594" w:type="pct"/>
            <w:hideMark/>
          </w:tcPr>
          <w:p w:rsidR="00866D2C" w:rsidRDefault="00866D2C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3117" w:type="pct"/>
            <w:hideMark/>
          </w:tcPr>
          <w:p w:rsidR="00866D2C" w:rsidRDefault="00866D2C">
            <w:pPr>
              <w:pStyle w:val="2"/>
              <w:tabs>
                <w:tab w:val="left" w:pos="2694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866D2C" w:rsidTr="004F67A4">
        <w:trPr>
          <w:gridAfter w:val="1"/>
          <w:wAfter w:w="289" w:type="pct"/>
        </w:trPr>
        <w:tc>
          <w:tcPr>
            <w:tcW w:w="1594" w:type="pct"/>
            <w:hideMark/>
          </w:tcPr>
          <w:p w:rsidR="00866D2C" w:rsidRDefault="00866D2C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Документ об обучении</w:t>
            </w:r>
          </w:p>
        </w:tc>
        <w:tc>
          <w:tcPr>
            <w:tcW w:w="3117" w:type="pct"/>
          </w:tcPr>
          <w:p w:rsidR="00866D2C" w:rsidRPr="00866D2C" w:rsidRDefault="00866D2C">
            <w:pPr>
              <w:pStyle w:val="2"/>
              <w:tabs>
                <w:tab w:val="left" w:pos="2694"/>
              </w:tabs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сертификат участника</w:t>
            </w:r>
            <w:bookmarkStart w:id="0" w:name="_GoBack"/>
            <w:bookmarkEnd w:id="0"/>
          </w:p>
        </w:tc>
      </w:tr>
    </w:tbl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992"/>
        <w:gridCol w:w="1134"/>
        <w:gridCol w:w="1701"/>
      </w:tblGrid>
      <w:tr w:rsidR="0076071F" w:rsidRPr="0076071F" w:rsidTr="004F67A4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71F" w:rsidRP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71F" w:rsidRPr="0076071F" w:rsidRDefault="004F67A4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Кол-во </w:t>
            </w:r>
            <w:r w:rsidR="0076071F"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76071F" w:rsidRPr="0076071F" w:rsidTr="004F67A4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4F67A4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прак.занятия</w:t>
            </w:r>
          </w:p>
        </w:tc>
      </w:tr>
      <w:tr w:rsidR="0076071F" w:rsidRPr="0076071F" w:rsidTr="004F67A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630699" w:rsidRDefault="00630699" w:rsidP="0063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соответствующими нормативными документами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4F67A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630699" w:rsidP="0031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основных правил проведения, подготовки проб образцов растительного и семенного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4F67A4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B" w:rsidRPr="00630699" w:rsidRDefault="00630699" w:rsidP="0031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ДНК набором «Проба-ГС» (АгроДиагностика)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76071F" w:rsidRPr="0076071F" w:rsidTr="004F67A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630699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набором «ФитоСорб» (Синтол)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8553C" w:rsidRPr="0076071F" w:rsidTr="004F67A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58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ПЦР и ПЦР-РВ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ПЦР-РВ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58553C" w:rsidRPr="0076071F" w:rsidTr="004F67A4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630699" w:rsidRDefault="0058553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гельэлектрофореза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ПЦР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4F67A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630699" w:rsidP="004F64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приготовления питательных сред</w:t>
            </w:r>
            <w:r w:rsidR="004F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640D"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методики посева и скрининга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4F640D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4F640D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30699" w:rsidRPr="0076071F" w:rsidTr="004F67A4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630699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630699" w:rsidRDefault="00630699" w:rsidP="00FF052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особенностей работы с бактериальными культурами и их идентификации</w:t>
            </w:r>
            <w:r w:rsidR="004F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30699" w:rsidRPr="0076071F" w:rsidTr="004F67A4">
        <w:trPr>
          <w:cantSplit/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630699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630699" w:rsidRDefault="00630699" w:rsidP="00FF052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Вирусы, имеющие карантинное значение для Китайской Народной Республики</w:t>
            </w:r>
            <w:r w:rsidR="004F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640D" w:rsidRPr="004F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их выделения и идентификации.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4F640D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4F640D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30699" w:rsidRPr="0076071F" w:rsidTr="004F67A4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630699" w:rsidP="00630699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630699" w:rsidRDefault="00630699" w:rsidP="00630699">
            <w:pPr>
              <w:rPr>
                <w:rFonts w:ascii="Times New Roman" w:hAnsi="Times New Roman" w:cs="Times New Roman"/>
              </w:rPr>
            </w:pPr>
            <w:r w:rsidRPr="00630699">
              <w:rPr>
                <w:rFonts w:ascii="Times New Roman" w:hAnsi="Times New Roman" w:cs="Times New Roman"/>
              </w:rPr>
              <w:t xml:space="preserve">Выделение РНК коммерческим набором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30699" w:rsidRPr="0076071F" w:rsidTr="004F67A4">
        <w:trPr>
          <w:cantSplit/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630699" w:rsidP="00630699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630699" w:rsidRDefault="00630699" w:rsidP="00630699">
            <w:pPr>
              <w:rPr>
                <w:rFonts w:ascii="Times New Roman" w:hAnsi="Times New Roman" w:cs="Times New Roman"/>
              </w:rPr>
            </w:pPr>
            <w:r w:rsidRPr="00630699">
              <w:rPr>
                <w:rFonts w:ascii="Times New Roman" w:hAnsi="Times New Roman" w:cs="Times New Roman"/>
              </w:rPr>
              <w:t>«Проба НК» ИФА</w:t>
            </w:r>
            <w:r w:rsidR="00A77DB0">
              <w:rPr>
                <w:rFonts w:ascii="Times New Roman" w:hAnsi="Times New Roman" w:cs="Times New Roman"/>
              </w:rPr>
              <w:t>. ИФА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A77DB0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A77DB0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630699" w:rsidRPr="0076071F" w:rsidTr="004F67A4">
        <w:trPr>
          <w:cantSplit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630699" w:rsidP="00630699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630699" w:rsidRDefault="00630699" w:rsidP="00630699">
            <w:pPr>
              <w:rPr>
                <w:rFonts w:ascii="Times New Roman" w:hAnsi="Times New Roman" w:cs="Times New Roman"/>
              </w:rPr>
            </w:pPr>
            <w:r w:rsidRPr="00630699">
              <w:rPr>
                <w:rFonts w:ascii="Times New Roman" w:hAnsi="Times New Roman" w:cs="Times New Roman"/>
              </w:rPr>
              <w:t>Постановка Классической ПЦР ArMV, MDMV (амплификация)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2F283A" w:rsidRPr="0076071F" w:rsidTr="004F67A4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76071F" w:rsidRDefault="002F283A" w:rsidP="00630699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630699" w:rsidRDefault="002F283A" w:rsidP="00630699">
            <w:pPr>
              <w:rPr>
                <w:rFonts w:ascii="Times New Roman" w:hAnsi="Times New Roman" w:cs="Times New Roman"/>
              </w:rPr>
            </w:pPr>
            <w:r w:rsidRPr="00630699">
              <w:rPr>
                <w:rFonts w:ascii="Times New Roman" w:hAnsi="Times New Roman" w:cs="Times New Roman"/>
              </w:rPr>
              <w:t>ИФА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30699">
              <w:rPr>
                <w:rFonts w:ascii="Times New Roman" w:hAnsi="Times New Roman" w:cs="Times New Roman"/>
              </w:rPr>
              <w:t>Форез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76071F" w:rsidRDefault="002F283A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76071F" w:rsidRDefault="002F283A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76071F" w:rsidRDefault="002F283A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30699" w:rsidRPr="0076071F" w:rsidTr="004F67A4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630699" w:rsidP="00630699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630699" w:rsidRDefault="00630699" w:rsidP="00630699">
            <w:pPr>
              <w:rPr>
                <w:rFonts w:ascii="Times New Roman" w:hAnsi="Times New Roman" w:cs="Times New Roman"/>
              </w:rPr>
            </w:pPr>
            <w:r w:rsidRPr="00630699">
              <w:rPr>
                <w:rFonts w:ascii="Times New Roman" w:hAnsi="Times New Roman" w:cs="Times New Roman"/>
              </w:rPr>
              <w:t>Выделение РНК набором Синтол или Тестирование (работа с зашифрованными образцами).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9" w:rsidRPr="0076071F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8553C" w:rsidRPr="0076071F" w:rsidTr="004F67A4">
        <w:trPr>
          <w:cantSplit/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630699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630699" w:rsidRDefault="0058553C" w:rsidP="0063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Классической ПЦР. </w:t>
            </w:r>
            <w:r w:rsidRPr="00630699">
              <w:rPr>
                <w:rFonts w:ascii="Times New Roman" w:hAnsi="Times New Roman" w:cs="Times New Roman"/>
              </w:rPr>
              <w:t>Анализ результатов Классической ПЦР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3C" w:rsidRPr="0076071F" w:rsidRDefault="0058553C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977892" w:rsidRPr="0076071F" w:rsidTr="004F67A4">
        <w:trPr>
          <w:cantSplit/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92" w:rsidRPr="0076071F" w:rsidRDefault="00977892" w:rsidP="00630699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92" w:rsidRPr="00630699" w:rsidRDefault="00977892" w:rsidP="00630699">
            <w:pPr>
              <w:rPr>
                <w:rFonts w:ascii="Times New Roman" w:hAnsi="Times New Roman" w:cs="Times New Roman"/>
              </w:rPr>
            </w:pPr>
            <w:r w:rsidRPr="00977892">
              <w:rPr>
                <w:rFonts w:ascii="Times New Roman" w:hAnsi="Times New Roman" w:cs="Times New Roman"/>
              </w:rPr>
              <w:t>Подведение итогов семинара. Вручение сертификатов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92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92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92" w:rsidRDefault="00977892" w:rsidP="00630699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4F67A4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A77DB0" w:rsidRDefault="002F283A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7D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A77DB0" w:rsidRDefault="004F640D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7D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A77DB0" w:rsidRDefault="004F640D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7D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30</w:t>
            </w:r>
          </w:p>
        </w:tc>
      </w:tr>
    </w:tbl>
    <w:p w:rsidR="0076071F" w:rsidRPr="0076071F" w:rsidRDefault="0076071F" w:rsidP="00866D2C">
      <w:pPr>
        <w:rPr>
          <w:lang w:val="en-US"/>
        </w:rPr>
      </w:pPr>
    </w:p>
    <w:sectPr w:rsidR="0076071F" w:rsidRPr="0076071F" w:rsidSect="00FF05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1F" w:rsidRDefault="0076071F" w:rsidP="0076071F">
      <w:pPr>
        <w:spacing w:after="0" w:line="240" w:lineRule="auto"/>
      </w:pPr>
      <w:r>
        <w:separator/>
      </w:r>
    </w:p>
  </w:endnote>
  <w:endnote w:type="continuationSeparator" w:id="0">
    <w:p w:rsidR="0076071F" w:rsidRDefault="0076071F" w:rsidP="0076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1F" w:rsidRDefault="0076071F" w:rsidP="0076071F">
      <w:pPr>
        <w:spacing w:after="0" w:line="240" w:lineRule="auto"/>
      </w:pPr>
      <w:r>
        <w:separator/>
      </w:r>
    </w:p>
  </w:footnote>
  <w:footnote w:type="continuationSeparator" w:id="0">
    <w:p w:rsidR="0076071F" w:rsidRDefault="0076071F" w:rsidP="0076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C04CC7C0"/>
    <w:lvl w:ilvl="0" w:tplc="8F9A73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9"/>
    <w:rsid w:val="002F283A"/>
    <w:rsid w:val="003116CB"/>
    <w:rsid w:val="00464380"/>
    <w:rsid w:val="004F640D"/>
    <w:rsid w:val="004F67A4"/>
    <w:rsid w:val="0058553C"/>
    <w:rsid w:val="00630699"/>
    <w:rsid w:val="00646198"/>
    <w:rsid w:val="0076071F"/>
    <w:rsid w:val="00866D2C"/>
    <w:rsid w:val="00977892"/>
    <w:rsid w:val="00A77DB0"/>
    <w:rsid w:val="00D63D29"/>
    <w:rsid w:val="00E01DA6"/>
    <w:rsid w:val="00E82C49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B9B"/>
  <w15:chartTrackingRefBased/>
  <w15:docId w15:val="{178E660F-6ACE-4E29-9A7C-EC8D46D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71F"/>
  </w:style>
  <w:style w:type="paragraph" w:styleId="a5">
    <w:name w:val="footer"/>
    <w:basedOn w:val="a"/>
    <w:link w:val="a6"/>
    <w:uiPriority w:val="99"/>
    <w:unhideWhenUsed/>
    <w:rsid w:val="007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71F"/>
  </w:style>
  <w:style w:type="paragraph" w:styleId="a7">
    <w:name w:val="List Paragraph"/>
    <w:basedOn w:val="a"/>
    <w:uiPriority w:val="34"/>
    <w:qFormat/>
    <w:rsid w:val="00646198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66D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66D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66D2C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Алёна</dc:creator>
  <cp:keywords/>
  <dc:description/>
  <cp:lastModifiedBy>Павловская Алёна</cp:lastModifiedBy>
  <cp:revision>9</cp:revision>
  <dcterms:created xsi:type="dcterms:W3CDTF">2021-04-20T12:10:00Z</dcterms:created>
  <dcterms:modified xsi:type="dcterms:W3CDTF">2021-08-04T07:56:00Z</dcterms:modified>
</cp:coreProperties>
</file>